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F17" w:rsidRPr="00FA634D" w:rsidRDefault="005C2F17" w:rsidP="005C2F17">
      <w:pPr>
        <w:jc w:val="center"/>
        <w:rPr>
          <w:rFonts w:ascii="Times New Roman" w:hAnsi="Times New Roman" w:cs="Times New Roman"/>
          <w:b/>
          <w:sz w:val="24"/>
          <w:szCs w:val="24"/>
        </w:rPr>
      </w:pPr>
      <w:r w:rsidRPr="00FA634D">
        <w:rPr>
          <w:rFonts w:ascii="Times New Roman" w:hAnsi="Times New Roman" w:cs="Times New Roman"/>
          <w:b/>
          <w:sz w:val="24"/>
          <w:szCs w:val="24"/>
        </w:rPr>
        <w:t>Guida alla lettura-meditazione de</w:t>
      </w:r>
      <w:r>
        <w:rPr>
          <w:rFonts w:ascii="Times New Roman" w:hAnsi="Times New Roman" w:cs="Times New Roman"/>
          <w:b/>
          <w:sz w:val="24"/>
          <w:szCs w:val="24"/>
        </w:rPr>
        <w:t>gli Atti degli Apostoli</w:t>
      </w:r>
    </w:p>
    <w:p w:rsidR="005C2F17" w:rsidRPr="00FA634D" w:rsidRDefault="005C2F17" w:rsidP="005C2F17">
      <w:pPr>
        <w:jc w:val="center"/>
        <w:rPr>
          <w:rFonts w:ascii="Times New Roman" w:hAnsi="Times New Roman" w:cs="Times New Roman"/>
          <w:b/>
          <w:sz w:val="24"/>
          <w:szCs w:val="24"/>
        </w:rPr>
      </w:pPr>
      <w:r>
        <w:rPr>
          <w:rFonts w:ascii="Times New Roman" w:hAnsi="Times New Roman" w:cs="Times New Roman"/>
          <w:b/>
          <w:sz w:val="24"/>
          <w:szCs w:val="24"/>
        </w:rPr>
        <w:t>Scheda n. 2</w:t>
      </w:r>
      <w:r w:rsidRPr="00FA634D">
        <w:rPr>
          <w:rFonts w:ascii="Times New Roman" w:hAnsi="Times New Roman" w:cs="Times New Roman"/>
          <w:b/>
          <w:sz w:val="24"/>
          <w:szCs w:val="24"/>
        </w:rPr>
        <w:t xml:space="preserve"> </w:t>
      </w:r>
    </w:p>
    <w:p w:rsidR="005C2F17" w:rsidRPr="00FA634D" w:rsidRDefault="005C2F17" w:rsidP="005C2F17">
      <w:pPr>
        <w:jc w:val="center"/>
        <w:rPr>
          <w:rFonts w:ascii="Times New Roman" w:hAnsi="Times New Roman" w:cs="Times New Roman"/>
          <w:b/>
          <w:sz w:val="24"/>
          <w:szCs w:val="24"/>
        </w:rPr>
      </w:pPr>
      <w:r>
        <w:rPr>
          <w:rFonts w:ascii="Times New Roman" w:hAnsi="Times New Roman" w:cs="Times New Roman"/>
          <w:b/>
          <w:sz w:val="24"/>
          <w:szCs w:val="24"/>
        </w:rPr>
        <w:t>La Pentecoste (At 2,1-13)</w:t>
      </w:r>
    </w:p>
    <w:p w:rsidR="00141360" w:rsidRDefault="005C2F17" w:rsidP="005C2F17">
      <w:pPr>
        <w:jc w:val="both"/>
        <w:rPr>
          <w:rFonts w:ascii="Times New Roman" w:hAnsi="Times New Roman" w:cs="Times New Roman"/>
          <w:sz w:val="24"/>
          <w:szCs w:val="24"/>
        </w:rPr>
      </w:pPr>
      <w:r>
        <w:rPr>
          <w:rFonts w:ascii="Times New Roman" w:hAnsi="Times New Roman" w:cs="Times New Roman"/>
          <w:sz w:val="24"/>
          <w:szCs w:val="24"/>
        </w:rPr>
        <w:t xml:space="preserve">  Il capitolo primo degli Atti ha registrato il passaggio fra il tempo di Gesù e il tempo della Chiesa. Con l’Ascensione sono terminate le apparizioni del Risorto. A Gerusalemme si sono riuniti gli undici apostoli e hanno completato il gruppo dei Dodici con l’elezione di Mattia, d</w:t>
      </w:r>
      <w:r w:rsidR="005B36EB">
        <w:rPr>
          <w:rFonts w:ascii="Times New Roman" w:hAnsi="Times New Roman" w:cs="Times New Roman"/>
          <w:sz w:val="24"/>
          <w:szCs w:val="24"/>
        </w:rPr>
        <w:t>ecisa dall’estrazione a sorte. Ora t</w:t>
      </w:r>
      <w:r>
        <w:rPr>
          <w:rFonts w:ascii="Times New Roman" w:hAnsi="Times New Roman" w:cs="Times New Roman"/>
          <w:sz w:val="24"/>
          <w:szCs w:val="24"/>
        </w:rPr>
        <w:t>utto è pronto per la venuta dello Spirito Santo, promesso da Gesù ai suoi. Nel N</w:t>
      </w:r>
      <w:r w:rsidR="005B36EB">
        <w:rPr>
          <w:rFonts w:ascii="Times New Roman" w:hAnsi="Times New Roman" w:cs="Times New Roman"/>
          <w:sz w:val="24"/>
          <w:szCs w:val="24"/>
        </w:rPr>
        <w:t>.</w:t>
      </w:r>
      <w:r>
        <w:rPr>
          <w:rFonts w:ascii="Times New Roman" w:hAnsi="Times New Roman" w:cs="Times New Roman"/>
          <w:sz w:val="24"/>
          <w:szCs w:val="24"/>
        </w:rPr>
        <w:t>T</w:t>
      </w:r>
      <w:r w:rsidR="005B36EB">
        <w:rPr>
          <w:rFonts w:ascii="Times New Roman" w:hAnsi="Times New Roman" w:cs="Times New Roman"/>
          <w:sz w:val="24"/>
          <w:szCs w:val="24"/>
        </w:rPr>
        <w:t>.</w:t>
      </w:r>
      <w:r>
        <w:rPr>
          <w:rFonts w:ascii="Times New Roman" w:hAnsi="Times New Roman" w:cs="Times New Roman"/>
          <w:sz w:val="24"/>
          <w:szCs w:val="24"/>
        </w:rPr>
        <w:t xml:space="preserve"> solo</w:t>
      </w:r>
      <w:r w:rsidR="005B36EB">
        <w:rPr>
          <w:rFonts w:ascii="Times New Roman" w:hAnsi="Times New Roman" w:cs="Times New Roman"/>
          <w:sz w:val="24"/>
          <w:szCs w:val="24"/>
        </w:rPr>
        <w:t xml:space="preserve"> per</w:t>
      </w:r>
      <w:r>
        <w:rPr>
          <w:rFonts w:ascii="Times New Roman" w:hAnsi="Times New Roman" w:cs="Times New Roman"/>
          <w:sz w:val="24"/>
          <w:szCs w:val="24"/>
        </w:rPr>
        <w:t xml:space="preserve"> l’autore degli Atti la venuta dello Spirito Santo </w:t>
      </w:r>
      <w:r w:rsidR="005B36EB">
        <w:rPr>
          <w:rFonts w:ascii="Times New Roman" w:hAnsi="Times New Roman" w:cs="Times New Roman"/>
          <w:sz w:val="24"/>
          <w:szCs w:val="24"/>
        </w:rPr>
        <w:t>è l’</w:t>
      </w:r>
      <w:r>
        <w:rPr>
          <w:rFonts w:ascii="Times New Roman" w:hAnsi="Times New Roman" w:cs="Times New Roman"/>
          <w:sz w:val="24"/>
          <w:szCs w:val="24"/>
        </w:rPr>
        <w:t>atto fondatore della comunità dei cred</w:t>
      </w:r>
      <w:r w:rsidR="005B36EB">
        <w:rPr>
          <w:rFonts w:ascii="Times New Roman" w:hAnsi="Times New Roman" w:cs="Times New Roman"/>
          <w:sz w:val="24"/>
          <w:szCs w:val="24"/>
        </w:rPr>
        <w:t>enti e della missione. A</w:t>
      </w:r>
      <w:r>
        <w:rPr>
          <w:rFonts w:ascii="Times New Roman" w:hAnsi="Times New Roman" w:cs="Times New Roman"/>
          <w:sz w:val="24"/>
          <w:szCs w:val="24"/>
        </w:rPr>
        <w:t>d esempio, in Mt 28,16-20 per il mandato sono sufficienti le parole di Gesù.</w:t>
      </w:r>
    </w:p>
    <w:p w:rsidR="005B36EB" w:rsidRPr="005B36EB" w:rsidRDefault="005B36EB" w:rsidP="005C2F17">
      <w:pPr>
        <w:jc w:val="both"/>
        <w:rPr>
          <w:rFonts w:ascii="Times New Roman" w:hAnsi="Times New Roman" w:cs="Times New Roman"/>
          <w:i/>
          <w:sz w:val="24"/>
          <w:szCs w:val="24"/>
        </w:rPr>
      </w:pPr>
      <w:r>
        <w:rPr>
          <w:rFonts w:ascii="Times New Roman" w:hAnsi="Times New Roman" w:cs="Times New Roman"/>
          <w:i/>
          <w:sz w:val="24"/>
          <w:szCs w:val="24"/>
        </w:rPr>
        <w:t xml:space="preserve">  Per noi credenti, la Pentecoste è oggi. È ogni giorno. È ogni volta che siamo coscienti di ricevere dall’alto una forza speciale per il cambiamento della Chiesa e della società.</w:t>
      </w:r>
    </w:p>
    <w:p w:rsidR="00346F15" w:rsidRPr="00346F15" w:rsidRDefault="00346F15" w:rsidP="005C2F17">
      <w:pPr>
        <w:jc w:val="both"/>
        <w:rPr>
          <w:rFonts w:ascii="Times New Roman" w:hAnsi="Times New Roman" w:cs="Times New Roman"/>
          <w:b/>
          <w:sz w:val="24"/>
          <w:szCs w:val="24"/>
        </w:rPr>
      </w:pPr>
      <w:r>
        <w:rPr>
          <w:rFonts w:ascii="Times New Roman" w:hAnsi="Times New Roman" w:cs="Times New Roman"/>
          <w:b/>
          <w:sz w:val="24"/>
          <w:szCs w:val="24"/>
        </w:rPr>
        <w:t>Analisi del testo</w:t>
      </w:r>
    </w:p>
    <w:p w:rsidR="003C6221" w:rsidRDefault="00346F15" w:rsidP="005C2F17">
      <w:pPr>
        <w:jc w:val="both"/>
        <w:rPr>
          <w:rFonts w:ascii="Times New Roman" w:hAnsi="Times New Roman" w:cs="Times New Roman"/>
          <w:sz w:val="24"/>
          <w:szCs w:val="24"/>
        </w:rPr>
      </w:pPr>
      <w:r>
        <w:rPr>
          <w:rFonts w:ascii="Times New Roman" w:hAnsi="Times New Roman" w:cs="Times New Roman"/>
          <w:sz w:val="24"/>
          <w:szCs w:val="24"/>
        </w:rPr>
        <w:t>Il racconto degli Atti è diviso in due scene: At 2,1-4: la discesa dello Spirito Santo; At 2,4-13: il miracolo delle lingue e la reazione dei presenti.</w:t>
      </w:r>
      <w:r w:rsidR="003C6221">
        <w:rPr>
          <w:rFonts w:ascii="Times New Roman" w:hAnsi="Times New Roman" w:cs="Times New Roman"/>
          <w:sz w:val="24"/>
          <w:szCs w:val="24"/>
        </w:rPr>
        <w:t xml:space="preserve">  </w:t>
      </w:r>
      <w:r w:rsidR="003C6221" w:rsidRPr="00C12922">
        <w:rPr>
          <w:rFonts w:ascii="Times New Roman" w:hAnsi="Times New Roman" w:cs="Times New Roman"/>
          <w:sz w:val="24"/>
          <w:szCs w:val="24"/>
          <w:u w:val="single"/>
        </w:rPr>
        <w:t>La prima scena</w:t>
      </w:r>
      <w:r w:rsidR="003C6221">
        <w:rPr>
          <w:rFonts w:ascii="Times New Roman" w:hAnsi="Times New Roman" w:cs="Times New Roman"/>
          <w:sz w:val="24"/>
          <w:szCs w:val="24"/>
        </w:rPr>
        <w:t xml:space="preserve"> è raccontata con la precisione del cronista, che cita il tempo (il giorno della Pentecoste, alle 9 del mattino come si dirà in At. 2,15), lo spazio (lo </w:t>
      </w:r>
      <w:r w:rsidR="00C12922">
        <w:rPr>
          <w:rFonts w:ascii="Times New Roman" w:hAnsi="Times New Roman" w:cs="Times New Roman"/>
          <w:sz w:val="24"/>
          <w:szCs w:val="24"/>
        </w:rPr>
        <w:t>“</w:t>
      </w:r>
      <w:r w:rsidR="003C6221">
        <w:rPr>
          <w:rFonts w:ascii="Times New Roman" w:hAnsi="Times New Roman" w:cs="Times New Roman"/>
          <w:sz w:val="24"/>
          <w:szCs w:val="24"/>
        </w:rPr>
        <w:t>stesso luogo</w:t>
      </w:r>
      <w:r w:rsidR="00C12922">
        <w:rPr>
          <w:rFonts w:ascii="Times New Roman" w:hAnsi="Times New Roman" w:cs="Times New Roman"/>
          <w:sz w:val="24"/>
          <w:szCs w:val="24"/>
        </w:rPr>
        <w:t>”</w:t>
      </w:r>
      <w:r w:rsidR="003C6221">
        <w:rPr>
          <w:rFonts w:ascii="Times New Roman" w:hAnsi="Times New Roman" w:cs="Times New Roman"/>
          <w:sz w:val="24"/>
          <w:szCs w:val="24"/>
        </w:rPr>
        <w:t>, che la tradizione ha identificato con la sala alta, dove era stata consumata la Cena), i protagonisti (“tutti”, ma non si chiarisce se si tratta dei 12 o dei 120 menzionati poco prima in At 1,15. L’essenziale è che questo gruppo è riunito intorno ai Dodici).</w:t>
      </w:r>
    </w:p>
    <w:p w:rsidR="003C6221" w:rsidRDefault="003C6221" w:rsidP="005C2F17">
      <w:pPr>
        <w:jc w:val="both"/>
        <w:rPr>
          <w:rFonts w:ascii="Times New Roman" w:hAnsi="Times New Roman" w:cs="Times New Roman"/>
          <w:sz w:val="24"/>
          <w:szCs w:val="24"/>
        </w:rPr>
      </w:pPr>
      <w:r>
        <w:rPr>
          <w:rFonts w:ascii="Times New Roman" w:hAnsi="Times New Roman" w:cs="Times New Roman"/>
          <w:sz w:val="24"/>
          <w:szCs w:val="24"/>
        </w:rPr>
        <w:t xml:space="preserve">  </w:t>
      </w:r>
      <w:r w:rsidRPr="00C12922">
        <w:rPr>
          <w:rFonts w:ascii="Times New Roman" w:hAnsi="Times New Roman" w:cs="Times New Roman"/>
          <w:sz w:val="24"/>
          <w:szCs w:val="24"/>
          <w:u w:val="single"/>
        </w:rPr>
        <w:t>Cos’</w:t>
      </w:r>
      <w:r w:rsidR="00C12922" w:rsidRPr="00C12922">
        <w:rPr>
          <w:rFonts w:ascii="Times New Roman" w:hAnsi="Times New Roman" w:cs="Times New Roman"/>
          <w:sz w:val="24"/>
          <w:szCs w:val="24"/>
          <w:u w:val="single"/>
        </w:rPr>
        <w:t>era la Pentecoste</w:t>
      </w:r>
      <w:r w:rsidRPr="00C12922">
        <w:rPr>
          <w:rFonts w:ascii="Times New Roman" w:hAnsi="Times New Roman" w:cs="Times New Roman"/>
          <w:sz w:val="24"/>
          <w:szCs w:val="24"/>
          <w:u w:val="single"/>
        </w:rPr>
        <w:t>?</w:t>
      </w:r>
      <w:r w:rsidR="00C12922">
        <w:rPr>
          <w:rFonts w:ascii="Times New Roman" w:hAnsi="Times New Roman" w:cs="Times New Roman"/>
          <w:sz w:val="24"/>
          <w:szCs w:val="24"/>
        </w:rPr>
        <w:t xml:space="preserve"> Una festa ebraica che, come altre ricorrenze, </w:t>
      </w:r>
      <w:r w:rsidR="005B36EB">
        <w:rPr>
          <w:rFonts w:ascii="Times New Roman" w:hAnsi="Times New Roman" w:cs="Times New Roman"/>
          <w:sz w:val="24"/>
          <w:szCs w:val="24"/>
        </w:rPr>
        <w:t>aveva</w:t>
      </w:r>
      <w:r w:rsidR="00C12922">
        <w:rPr>
          <w:rFonts w:ascii="Times New Roman" w:hAnsi="Times New Roman" w:cs="Times New Roman"/>
          <w:sz w:val="24"/>
          <w:szCs w:val="24"/>
        </w:rPr>
        <w:t xml:space="preserve"> cambiato significato nel tempo. Inizialmente era una festa agricola, la festa delle settimane o festa della mietitura, celebrata dopo sette settimane dall’inizio della raccolta del grano. Successivamente, dopo l’esilio, fino ai tempi di Gesù, era diventata la festa per ricordare il dono della Legge sul Sinai, cinquanta giorni dopo la Pasqua, ossia </w:t>
      </w:r>
      <w:r w:rsidR="005B36EB">
        <w:rPr>
          <w:rFonts w:ascii="Times New Roman" w:hAnsi="Times New Roman" w:cs="Times New Roman"/>
          <w:sz w:val="24"/>
          <w:szCs w:val="24"/>
        </w:rPr>
        <w:t xml:space="preserve">dopo </w:t>
      </w:r>
      <w:r w:rsidR="00C12922">
        <w:rPr>
          <w:rFonts w:ascii="Times New Roman" w:hAnsi="Times New Roman" w:cs="Times New Roman"/>
          <w:sz w:val="24"/>
          <w:szCs w:val="24"/>
        </w:rPr>
        <w:t>la liberazione dalla schiavitù dell’Egitto.</w:t>
      </w:r>
    </w:p>
    <w:p w:rsidR="00C12922" w:rsidRDefault="00C12922" w:rsidP="005C2F17">
      <w:pPr>
        <w:jc w:val="both"/>
        <w:rPr>
          <w:rFonts w:ascii="Times New Roman" w:hAnsi="Times New Roman" w:cs="Times New Roman"/>
          <w:sz w:val="24"/>
          <w:szCs w:val="24"/>
        </w:rPr>
      </w:pPr>
      <w:r>
        <w:rPr>
          <w:rFonts w:ascii="Times New Roman" w:hAnsi="Times New Roman" w:cs="Times New Roman"/>
          <w:sz w:val="24"/>
          <w:szCs w:val="24"/>
        </w:rPr>
        <w:t xml:space="preserve">  </w:t>
      </w:r>
      <w:r w:rsidRPr="00551199">
        <w:rPr>
          <w:rFonts w:ascii="Times New Roman" w:hAnsi="Times New Roman" w:cs="Times New Roman"/>
          <w:sz w:val="24"/>
          <w:szCs w:val="24"/>
          <w:u w:val="single"/>
        </w:rPr>
        <w:t>Cos’</w:t>
      </w:r>
      <w:r w:rsidR="00551199" w:rsidRPr="00551199">
        <w:rPr>
          <w:rFonts w:ascii="Times New Roman" w:hAnsi="Times New Roman" w:cs="Times New Roman"/>
          <w:sz w:val="24"/>
          <w:szCs w:val="24"/>
          <w:u w:val="single"/>
        </w:rPr>
        <w:t>è avvenuto</w:t>
      </w:r>
      <w:r w:rsidR="005B36EB">
        <w:rPr>
          <w:rFonts w:ascii="Times New Roman" w:hAnsi="Times New Roman" w:cs="Times New Roman"/>
          <w:sz w:val="24"/>
          <w:szCs w:val="24"/>
          <w:u w:val="single"/>
        </w:rPr>
        <w:t xml:space="preserve"> nel Cenacolo</w:t>
      </w:r>
      <w:r w:rsidR="00551199" w:rsidRPr="00551199">
        <w:rPr>
          <w:rFonts w:ascii="Times New Roman" w:hAnsi="Times New Roman" w:cs="Times New Roman"/>
          <w:sz w:val="24"/>
          <w:szCs w:val="24"/>
          <w:u w:val="single"/>
        </w:rPr>
        <w:t>?</w:t>
      </w:r>
      <w:r w:rsidR="00551199">
        <w:rPr>
          <w:rFonts w:ascii="Times New Roman" w:hAnsi="Times New Roman" w:cs="Times New Roman"/>
          <w:sz w:val="24"/>
          <w:szCs w:val="24"/>
        </w:rPr>
        <w:t xml:space="preserve"> Qualcosa di </w:t>
      </w:r>
      <w:r>
        <w:rPr>
          <w:rFonts w:ascii="Times New Roman" w:hAnsi="Times New Roman" w:cs="Times New Roman"/>
          <w:sz w:val="24"/>
          <w:szCs w:val="24"/>
        </w:rPr>
        <w:t>misterioso</w:t>
      </w:r>
      <w:r w:rsidR="00551199">
        <w:rPr>
          <w:rFonts w:ascii="Times New Roman" w:hAnsi="Times New Roman" w:cs="Times New Roman"/>
          <w:sz w:val="24"/>
          <w:szCs w:val="24"/>
        </w:rPr>
        <w:t xml:space="preserve"> e di indicibile, </w:t>
      </w:r>
      <w:r w:rsidR="005B36EB">
        <w:rPr>
          <w:rFonts w:ascii="Times New Roman" w:hAnsi="Times New Roman" w:cs="Times New Roman"/>
          <w:sz w:val="24"/>
          <w:szCs w:val="24"/>
        </w:rPr>
        <w:t>ma</w:t>
      </w:r>
      <w:r w:rsidR="00551199">
        <w:rPr>
          <w:rFonts w:ascii="Times New Roman" w:hAnsi="Times New Roman" w:cs="Times New Roman"/>
          <w:sz w:val="24"/>
          <w:szCs w:val="24"/>
        </w:rPr>
        <w:t xml:space="preserve"> Dio è mistero insondabile e misterioso è il suo agire nell’uomo e nella storia. Espressione di questo mistero erano allora fenomeni quali il tuono e il lampo (cfr</w:t>
      </w:r>
      <w:r w:rsidR="005B36EB">
        <w:rPr>
          <w:rFonts w:ascii="Times New Roman" w:hAnsi="Times New Roman" w:cs="Times New Roman"/>
          <w:sz w:val="24"/>
          <w:szCs w:val="24"/>
        </w:rPr>
        <w:t>.</w:t>
      </w:r>
      <w:r w:rsidR="00551199">
        <w:rPr>
          <w:rFonts w:ascii="Times New Roman" w:hAnsi="Times New Roman" w:cs="Times New Roman"/>
          <w:sz w:val="24"/>
          <w:szCs w:val="24"/>
        </w:rPr>
        <w:t xml:space="preserve"> Esodo 19,16), provenienti dal “cielo”, simbolo dell’abitazione di Dio, secondo la visione del mondo dell’epoca.</w:t>
      </w:r>
      <w:r w:rsidR="0098142C">
        <w:rPr>
          <w:rFonts w:ascii="Times New Roman" w:hAnsi="Times New Roman" w:cs="Times New Roman"/>
          <w:sz w:val="24"/>
          <w:szCs w:val="24"/>
        </w:rPr>
        <w:t xml:space="preserve"> Come sul Sinai Dio era</w:t>
      </w:r>
      <w:r w:rsidR="00551199">
        <w:rPr>
          <w:rFonts w:ascii="Times New Roman" w:hAnsi="Times New Roman" w:cs="Times New Roman"/>
          <w:sz w:val="24"/>
          <w:szCs w:val="24"/>
        </w:rPr>
        <w:t xml:space="preserve"> entrato nella vita di quello che già era il suo popolo</w:t>
      </w:r>
      <w:r w:rsidR="0098142C">
        <w:rPr>
          <w:rFonts w:ascii="Times New Roman" w:hAnsi="Times New Roman" w:cs="Times New Roman"/>
          <w:sz w:val="24"/>
          <w:szCs w:val="24"/>
        </w:rPr>
        <w:t xml:space="preserve"> con il dono della Legge</w:t>
      </w:r>
      <w:r w:rsidR="00551199">
        <w:rPr>
          <w:rFonts w:ascii="Times New Roman" w:hAnsi="Times New Roman" w:cs="Times New Roman"/>
          <w:sz w:val="24"/>
          <w:szCs w:val="24"/>
        </w:rPr>
        <w:t>, così ora entra più profondamente nella vita del suo nuovo popolo</w:t>
      </w:r>
      <w:r w:rsidR="0098142C">
        <w:rPr>
          <w:rFonts w:ascii="Times New Roman" w:hAnsi="Times New Roman" w:cs="Times New Roman"/>
          <w:sz w:val="24"/>
          <w:szCs w:val="24"/>
        </w:rPr>
        <w:t xml:space="preserve"> con il dono di una nuova alleanza, che verrà illustrata da Pietro (At 2,14-26).</w:t>
      </w:r>
    </w:p>
    <w:p w:rsidR="0098142C" w:rsidRDefault="0098142C" w:rsidP="005C2F17">
      <w:pPr>
        <w:jc w:val="both"/>
        <w:rPr>
          <w:rFonts w:ascii="Times New Roman" w:hAnsi="Times New Roman" w:cs="Times New Roman"/>
          <w:sz w:val="24"/>
          <w:szCs w:val="24"/>
        </w:rPr>
      </w:pPr>
      <w:r>
        <w:rPr>
          <w:rFonts w:ascii="Times New Roman" w:hAnsi="Times New Roman" w:cs="Times New Roman"/>
          <w:sz w:val="24"/>
          <w:szCs w:val="24"/>
        </w:rPr>
        <w:t xml:space="preserve">  </w:t>
      </w:r>
      <w:r w:rsidRPr="0098142C">
        <w:rPr>
          <w:rFonts w:ascii="Times New Roman" w:hAnsi="Times New Roman" w:cs="Times New Roman"/>
          <w:sz w:val="24"/>
          <w:szCs w:val="24"/>
          <w:u w:val="single"/>
        </w:rPr>
        <w:t xml:space="preserve">La </w:t>
      </w:r>
      <w:r>
        <w:rPr>
          <w:rFonts w:ascii="Times New Roman" w:hAnsi="Times New Roman" w:cs="Times New Roman"/>
          <w:sz w:val="24"/>
          <w:szCs w:val="24"/>
          <w:u w:val="single"/>
        </w:rPr>
        <w:t>conseguenza dell’irruzione</w:t>
      </w:r>
      <w:r w:rsidRPr="0098142C">
        <w:rPr>
          <w:rFonts w:ascii="Times New Roman" w:hAnsi="Times New Roman" w:cs="Times New Roman"/>
          <w:sz w:val="24"/>
          <w:szCs w:val="24"/>
          <w:u w:val="single"/>
        </w:rPr>
        <w:t xml:space="preserve"> dello Spirito</w:t>
      </w:r>
      <w:r>
        <w:rPr>
          <w:rFonts w:ascii="Times New Roman" w:hAnsi="Times New Roman" w:cs="Times New Roman"/>
          <w:sz w:val="24"/>
          <w:szCs w:val="24"/>
        </w:rPr>
        <w:t xml:space="preserve"> è raccontata in modo molto generico: “Tutti furono colmati di Spirito Santo”. A questo segue il “parlare in altre lingue</w:t>
      </w:r>
      <w:r w:rsidR="005B36EB">
        <w:rPr>
          <w:rFonts w:ascii="Times New Roman" w:hAnsi="Times New Roman" w:cs="Times New Roman"/>
          <w:sz w:val="24"/>
          <w:szCs w:val="24"/>
        </w:rPr>
        <w:t>:</w:t>
      </w:r>
      <w:r>
        <w:rPr>
          <w:rFonts w:ascii="Times New Roman" w:hAnsi="Times New Roman" w:cs="Times New Roman"/>
          <w:sz w:val="24"/>
          <w:szCs w:val="24"/>
        </w:rPr>
        <w:t xml:space="preserve"> i</w:t>
      </w:r>
      <w:r w:rsidR="005B36EB">
        <w:rPr>
          <w:rFonts w:ascii="Times New Roman" w:hAnsi="Times New Roman" w:cs="Times New Roman"/>
          <w:sz w:val="24"/>
          <w:szCs w:val="24"/>
        </w:rPr>
        <w:t>n</w:t>
      </w:r>
      <w:r>
        <w:rPr>
          <w:rFonts w:ascii="Times New Roman" w:hAnsi="Times New Roman" w:cs="Times New Roman"/>
          <w:sz w:val="24"/>
          <w:szCs w:val="24"/>
        </w:rPr>
        <w:t xml:space="preserve"> lingue non proprie. Questo è ciò che colpisce gli spettatori</w:t>
      </w:r>
      <w:r w:rsidR="005B36EB">
        <w:rPr>
          <w:rFonts w:ascii="Times New Roman" w:hAnsi="Times New Roman" w:cs="Times New Roman"/>
          <w:sz w:val="24"/>
          <w:szCs w:val="24"/>
        </w:rPr>
        <w:t>-ascoltatori. I</w:t>
      </w:r>
      <w:r>
        <w:rPr>
          <w:rFonts w:ascii="Times New Roman" w:hAnsi="Times New Roman" w:cs="Times New Roman"/>
          <w:sz w:val="24"/>
          <w:szCs w:val="24"/>
        </w:rPr>
        <w:t>l dono dell</w:t>
      </w:r>
      <w:r w:rsidR="005B36EB">
        <w:rPr>
          <w:rFonts w:ascii="Times New Roman" w:hAnsi="Times New Roman" w:cs="Times New Roman"/>
          <w:sz w:val="24"/>
          <w:szCs w:val="24"/>
        </w:rPr>
        <w:t>o Spirito è finalizzato non sol</w:t>
      </w:r>
      <w:r>
        <w:rPr>
          <w:rFonts w:ascii="Times New Roman" w:hAnsi="Times New Roman" w:cs="Times New Roman"/>
          <w:sz w:val="24"/>
          <w:szCs w:val="24"/>
        </w:rPr>
        <w:t>o al cambiamento interiore</w:t>
      </w:r>
      <w:r w:rsidR="00503F1E">
        <w:rPr>
          <w:rFonts w:ascii="Times New Roman" w:hAnsi="Times New Roman" w:cs="Times New Roman"/>
          <w:sz w:val="24"/>
          <w:szCs w:val="24"/>
        </w:rPr>
        <w:t xml:space="preserve"> del credente, ma a potenziare la sua capacità di annuncio del Vangelo ad altri.</w:t>
      </w:r>
    </w:p>
    <w:p w:rsidR="00543F3B" w:rsidRDefault="00543F3B" w:rsidP="005C2F17">
      <w:pPr>
        <w:jc w:val="both"/>
        <w:rPr>
          <w:rFonts w:ascii="Times New Roman" w:hAnsi="Times New Roman" w:cs="Times New Roman"/>
          <w:sz w:val="24"/>
          <w:szCs w:val="24"/>
        </w:rPr>
      </w:pPr>
      <w:r>
        <w:rPr>
          <w:rFonts w:ascii="Times New Roman" w:hAnsi="Times New Roman" w:cs="Times New Roman"/>
          <w:sz w:val="24"/>
          <w:szCs w:val="24"/>
        </w:rPr>
        <w:t xml:space="preserve">  </w:t>
      </w:r>
      <w:r w:rsidRPr="00AD4EA9">
        <w:rPr>
          <w:rFonts w:ascii="Times New Roman" w:hAnsi="Times New Roman" w:cs="Times New Roman"/>
          <w:sz w:val="24"/>
          <w:szCs w:val="24"/>
          <w:u w:val="single"/>
        </w:rPr>
        <w:t>Gli spettatori esterni del fenomeno</w:t>
      </w:r>
      <w:r>
        <w:rPr>
          <w:rFonts w:ascii="Times New Roman" w:hAnsi="Times New Roman" w:cs="Times New Roman"/>
          <w:sz w:val="24"/>
          <w:szCs w:val="24"/>
        </w:rPr>
        <w:t xml:space="preserve"> sono “giudei</w:t>
      </w:r>
      <w:r w:rsidR="00AD4EA9">
        <w:rPr>
          <w:rFonts w:ascii="Times New Roman" w:hAnsi="Times New Roman" w:cs="Times New Roman"/>
          <w:sz w:val="24"/>
          <w:szCs w:val="24"/>
        </w:rPr>
        <w:t xml:space="preserve"> e proseliti</w:t>
      </w:r>
      <w:r w:rsidR="005B36EB">
        <w:rPr>
          <w:rFonts w:ascii="Times New Roman" w:hAnsi="Times New Roman" w:cs="Times New Roman"/>
          <w:sz w:val="24"/>
          <w:szCs w:val="24"/>
        </w:rPr>
        <w:t>”</w:t>
      </w:r>
      <w:r w:rsidR="00AD4EA9">
        <w:rPr>
          <w:rFonts w:ascii="Times New Roman" w:hAnsi="Times New Roman" w:cs="Times New Roman"/>
          <w:sz w:val="24"/>
          <w:szCs w:val="24"/>
        </w:rPr>
        <w:t xml:space="preserve"> (i </w:t>
      </w:r>
      <w:r w:rsidR="002348E4">
        <w:rPr>
          <w:rFonts w:ascii="Times New Roman" w:hAnsi="Times New Roman" w:cs="Times New Roman"/>
          <w:sz w:val="24"/>
          <w:szCs w:val="24"/>
        </w:rPr>
        <w:t xml:space="preserve">secondi </w:t>
      </w:r>
      <w:r w:rsidR="00AD4EA9">
        <w:rPr>
          <w:rFonts w:ascii="Times New Roman" w:hAnsi="Times New Roman" w:cs="Times New Roman"/>
          <w:sz w:val="24"/>
          <w:szCs w:val="24"/>
        </w:rPr>
        <w:t>erano persone non ebree di nascita, che avevano aderito alla fede ebraica),</w:t>
      </w:r>
      <w:r>
        <w:rPr>
          <w:rFonts w:ascii="Times New Roman" w:hAnsi="Times New Roman" w:cs="Times New Roman"/>
          <w:sz w:val="24"/>
          <w:szCs w:val="24"/>
        </w:rPr>
        <w:t xml:space="preserve"> provenienti da tutte le parti del mondo</w:t>
      </w:r>
      <w:r w:rsidR="002348E4">
        <w:rPr>
          <w:rFonts w:ascii="Times New Roman" w:hAnsi="Times New Roman" w:cs="Times New Roman"/>
          <w:sz w:val="24"/>
          <w:szCs w:val="24"/>
        </w:rPr>
        <w:t>. A</w:t>
      </w:r>
      <w:r>
        <w:rPr>
          <w:rFonts w:ascii="Times New Roman" w:hAnsi="Times New Roman" w:cs="Times New Roman"/>
          <w:sz w:val="24"/>
          <w:szCs w:val="24"/>
        </w:rPr>
        <w:t>lcuni</w:t>
      </w:r>
      <w:r w:rsidR="002348E4">
        <w:rPr>
          <w:rFonts w:ascii="Times New Roman" w:hAnsi="Times New Roman" w:cs="Times New Roman"/>
          <w:sz w:val="24"/>
          <w:szCs w:val="24"/>
        </w:rPr>
        <w:t>, come ogni anno,</w:t>
      </w:r>
      <w:r>
        <w:rPr>
          <w:rFonts w:ascii="Times New Roman" w:hAnsi="Times New Roman" w:cs="Times New Roman"/>
          <w:sz w:val="24"/>
          <w:szCs w:val="24"/>
        </w:rPr>
        <w:t xml:space="preserve"> </w:t>
      </w:r>
      <w:r w:rsidR="002348E4">
        <w:rPr>
          <w:rFonts w:ascii="Times New Roman" w:hAnsi="Times New Roman" w:cs="Times New Roman"/>
          <w:sz w:val="24"/>
          <w:szCs w:val="24"/>
        </w:rPr>
        <w:t xml:space="preserve">erano </w:t>
      </w:r>
      <w:r>
        <w:rPr>
          <w:rFonts w:ascii="Times New Roman" w:hAnsi="Times New Roman" w:cs="Times New Roman"/>
          <w:sz w:val="24"/>
          <w:szCs w:val="24"/>
        </w:rPr>
        <w:t xml:space="preserve">giunti a Gerusalemme per la festa, altri </w:t>
      </w:r>
      <w:r w:rsidR="002348E4">
        <w:rPr>
          <w:rFonts w:ascii="Times New Roman" w:hAnsi="Times New Roman" w:cs="Times New Roman"/>
          <w:sz w:val="24"/>
          <w:szCs w:val="24"/>
        </w:rPr>
        <w:t xml:space="preserve">si erano </w:t>
      </w:r>
      <w:r>
        <w:rPr>
          <w:rFonts w:ascii="Times New Roman" w:hAnsi="Times New Roman" w:cs="Times New Roman"/>
          <w:sz w:val="24"/>
          <w:szCs w:val="24"/>
        </w:rPr>
        <w:t xml:space="preserve">stabiliti nella Città </w:t>
      </w:r>
      <w:r w:rsidR="00AD4EA9">
        <w:rPr>
          <w:rFonts w:ascii="Times New Roman" w:hAnsi="Times New Roman" w:cs="Times New Roman"/>
          <w:sz w:val="24"/>
          <w:szCs w:val="24"/>
        </w:rPr>
        <w:t>Santa</w:t>
      </w:r>
      <w:r w:rsidR="002348E4">
        <w:rPr>
          <w:rFonts w:ascii="Times New Roman" w:hAnsi="Times New Roman" w:cs="Times New Roman"/>
          <w:sz w:val="24"/>
          <w:szCs w:val="24"/>
        </w:rPr>
        <w:t xml:space="preserve">: questo era </w:t>
      </w:r>
      <w:r w:rsidR="00AD4EA9">
        <w:rPr>
          <w:rFonts w:ascii="Times New Roman" w:hAnsi="Times New Roman" w:cs="Times New Roman"/>
          <w:sz w:val="24"/>
          <w:szCs w:val="24"/>
        </w:rPr>
        <w:t>il sogno di tutti gli ebrei, che i benestanti realizzavano, spesso dopo essersi ritirati dagli affari!</w:t>
      </w:r>
    </w:p>
    <w:p w:rsidR="00AD4EA9" w:rsidRDefault="002348E4" w:rsidP="005C2F17">
      <w:pPr>
        <w:jc w:val="both"/>
        <w:rPr>
          <w:rFonts w:ascii="Times New Roman" w:hAnsi="Times New Roman" w:cs="Times New Roman"/>
          <w:sz w:val="24"/>
          <w:szCs w:val="24"/>
        </w:rPr>
      </w:pPr>
      <w:r>
        <w:rPr>
          <w:rFonts w:ascii="Times New Roman" w:hAnsi="Times New Roman" w:cs="Times New Roman"/>
          <w:sz w:val="24"/>
          <w:szCs w:val="24"/>
        </w:rPr>
        <w:t xml:space="preserve"> </w:t>
      </w:r>
      <w:r w:rsidR="00AD4EA9" w:rsidRPr="00AD4EA9">
        <w:rPr>
          <w:rFonts w:ascii="Times New Roman" w:hAnsi="Times New Roman" w:cs="Times New Roman"/>
          <w:sz w:val="24"/>
          <w:szCs w:val="24"/>
          <w:u w:val="single"/>
        </w:rPr>
        <w:t>Perché la scelta di questi 17 nomi</w:t>
      </w:r>
      <w:r w:rsidR="00AD4EA9">
        <w:rPr>
          <w:rFonts w:ascii="Times New Roman" w:hAnsi="Times New Roman" w:cs="Times New Roman"/>
          <w:sz w:val="24"/>
          <w:szCs w:val="24"/>
        </w:rPr>
        <w:t xml:space="preserve"> di popoli o località? Non lo sappiamo. Nessuna tra le tante spiegazioni appare del tutto convincente. Oltretutto appaiono strane le omissioni di paesi, in quel momento molto importanti, come la Siria e la Grecia. </w:t>
      </w:r>
      <w:r w:rsidR="00F44522">
        <w:rPr>
          <w:rFonts w:ascii="Times New Roman" w:hAnsi="Times New Roman" w:cs="Times New Roman"/>
          <w:sz w:val="24"/>
          <w:szCs w:val="24"/>
        </w:rPr>
        <w:t xml:space="preserve">Non dimentichiamo che Luca non è stato testimone oculare del fatto, ma ha raccolto testimonianze risalenti ad oltre quarant’anni prima! Secondo gli studiosi, Luca ha utilizzato un elenco di paesi e popoli che aveva a disposizione, forse </w:t>
      </w:r>
      <w:r w:rsidR="00F44522">
        <w:rPr>
          <w:rFonts w:ascii="Times New Roman" w:hAnsi="Times New Roman" w:cs="Times New Roman"/>
          <w:sz w:val="24"/>
          <w:szCs w:val="24"/>
        </w:rPr>
        <w:lastRenderedPageBreak/>
        <w:t xml:space="preserve">un elenco che </w:t>
      </w:r>
      <w:r>
        <w:rPr>
          <w:rFonts w:ascii="Times New Roman" w:hAnsi="Times New Roman" w:cs="Times New Roman"/>
          <w:sz w:val="24"/>
          <w:szCs w:val="24"/>
        </w:rPr>
        <w:t>segnalava i paesi dove c’era una forte presenza giudaica, dopo la “diaspora” del ’70 d.C</w:t>
      </w:r>
      <w:r w:rsidR="00F44522">
        <w:rPr>
          <w:rFonts w:ascii="Times New Roman" w:hAnsi="Times New Roman" w:cs="Times New Roman"/>
          <w:sz w:val="24"/>
          <w:szCs w:val="24"/>
        </w:rPr>
        <w:t xml:space="preserve">. </w:t>
      </w:r>
      <w:r>
        <w:rPr>
          <w:rFonts w:ascii="Times New Roman" w:hAnsi="Times New Roman" w:cs="Times New Roman"/>
          <w:sz w:val="24"/>
          <w:szCs w:val="24"/>
        </w:rPr>
        <w:t>In ogni caso, a</w:t>
      </w:r>
      <w:r w:rsidR="00F44522">
        <w:rPr>
          <w:rFonts w:ascii="Times New Roman" w:hAnsi="Times New Roman" w:cs="Times New Roman"/>
          <w:sz w:val="24"/>
          <w:szCs w:val="24"/>
        </w:rPr>
        <w:t xml:space="preserve"> Luca, come a noi, interessa il significato: l’annuncio del vangelo è rivolto a tutti, senza confini. </w:t>
      </w:r>
      <w:r>
        <w:rPr>
          <w:rFonts w:ascii="Times New Roman" w:hAnsi="Times New Roman" w:cs="Times New Roman"/>
          <w:sz w:val="24"/>
          <w:szCs w:val="24"/>
        </w:rPr>
        <w:t>Gesù è venuto a salvare tutti, h</w:t>
      </w:r>
      <w:r w:rsidR="00F44522">
        <w:rPr>
          <w:rFonts w:ascii="Times New Roman" w:hAnsi="Times New Roman" w:cs="Times New Roman"/>
          <w:sz w:val="24"/>
          <w:szCs w:val="24"/>
        </w:rPr>
        <w:t>a qualcosa da dire a tutti: ecco perché tutti lo sentono nella loro lingua</w:t>
      </w:r>
      <w:r>
        <w:rPr>
          <w:rFonts w:ascii="Times New Roman" w:hAnsi="Times New Roman" w:cs="Times New Roman"/>
          <w:sz w:val="24"/>
          <w:szCs w:val="24"/>
        </w:rPr>
        <w:t xml:space="preserve"> e lo capiscono</w:t>
      </w:r>
      <w:r w:rsidR="00F44522">
        <w:rPr>
          <w:rFonts w:ascii="Times New Roman" w:hAnsi="Times New Roman" w:cs="Times New Roman"/>
          <w:sz w:val="24"/>
          <w:szCs w:val="24"/>
        </w:rPr>
        <w:t>!</w:t>
      </w:r>
    </w:p>
    <w:p w:rsidR="00F44522" w:rsidRPr="00011B44" w:rsidRDefault="00F44522" w:rsidP="005C2F17">
      <w:pPr>
        <w:jc w:val="both"/>
        <w:rPr>
          <w:rFonts w:ascii="Times New Roman" w:hAnsi="Times New Roman" w:cs="Times New Roman"/>
          <w:b/>
          <w:sz w:val="24"/>
          <w:szCs w:val="24"/>
        </w:rPr>
      </w:pPr>
      <w:r w:rsidRPr="00011B44">
        <w:rPr>
          <w:rFonts w:ascii="Times New Roman" w:hAnsi="Times New Roman" w:cs="Times New Roman"/>
          <w:b/>
          <w:sz w:val="24"/>
          <w:szCs w:val="24"/>
        </w:rPr>
        <w:t>Il significato della Pentecoste per noi oggi.</w:t>
      </w:r>
    </w:p>
    <w:p w:rsidR="00011B44" w:rsidRDefault="00011B44" w:rsidP="002348E4">
      <w:pPr>
        <w:pStyle w:val="Paragrafoelenco"/>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Come la missione di Gesù</w:t>
      </w:r>
      <w:r w:rsidR="002348E4">
        <w:rPr>
          <w:rFonts w:ascii="Times New Roman" w:hAnsi="Times New Roman" w:cs="Times New Roman"/>
          <w:sz w:val="24"/>
          <w:szCs w:val="24"/>
        </w:rPr>
        <w:t xml:space="preserve"> (Lc 3,21-22)</w:t>
      </w:r>
      <w:r>
        <w:rPr>
          <w:rFonts w:ascii="Times New Roman" w:hAnsi="Times New Roman" w:cs="Times New Roman"/>
          <w:sz w:val="24"/>
          <w:szCs w:val="24"/>
        </w:rPr>
        <w:t xml:space="preserve">, anche </w:t>
      </w:r>
      <w:r w:rsidRPr="002348E4">
        <w:rPr>
          <w:rFonts w:ascii="Times New Roman" w:hAnsi="Times New Roman" w:cs="Times New Roman"/>
          <w:sz w:val="24"/>
          <w:szCs w:val="24"/>
          <w:u w:val="single"/>
        </w:rPr>
        <w:t>la missione della Chiesa nasce da un dono</w:t>
      </w:r>
      <w:r w:rsidR="002348E4" w:rsidRPr="002348E4">
        <w:rPr>
          <w:rFonts w:ascii="Times New Roman" w:hAnsi="Times New Roman" w:cs="Times New Roman"/>
          <w:sz w:val="24"/>
          <w:szCs w:val="24"/>
          <w:u w:val="single"/>
        </w:rPr>
        <w:t>-chiamata</w:t>
      </w:r>
      <w:r w:rsidRPr="002348E4">
        <w:rPr>
          <w:rFonts w:ascii="Times New Roman" w:hAnsi="Times New Roman" w:cs="Times New Roman"/>
          <w:sz w:val="24"/>
          <w:szCs w:val="24"/>
          <w:u w:val="single"/>
        </w:rPr>
        <w:t xml:space="preserve"> di Dio</w:t>
      </w:r>
      <w:r w:rsidR="002348E4">
        <w:rPr>
          <w:rFonts w:ascii="Times New Roman" w:hAnsi="Times New Roman" w:cs="Times New Roman"/>
          <w:sz w:val="24"/>
          <w:szCs w:val="24"/>
        </w:rPr>
        <w:t>. La fede</w:t>
      </w:r>
      <w:r>
        <w:rPr>
          <w:rFonts w:ascii="Times New Roman" w:hAnsi="Times New Roman" w:cs="Times New Roman"/>
          <w:sz w:val="24"/>
          <w:szCs w:val="24"/>
        </w:rPr>
        <w:t xml:space="preserve"> non è una conquista nostra: ci è stata regalata da qualcuno che ha prestato la sua voce e la sua vita a Dio. Dio si serv</w:t>
      </w:r>
      <w:r w:rsidR="002348E4">
        <w:rPr>
          <w:rFonts w:ascii="Times New Roman" w:hAnsi="Times New Roman" w:cs="Times New Roman"/>
          <w:sz w:val="24"/>
          <w:szCs w:val="24"/>
        </w:rPr>
        <w:t>e di noi ancora oggi per diffondere</w:t>
      </w:r>
      <w:r>
        <w:rPr>
          <w:rFonts w:ascii="Times New Roman" w:hAnsi="Times New Roman" w:cs="Times New Roman"/>
          <w:sz w:val="24"/>
          <w:szCs w:val="24"/>
        </w:rPr>
        <w:t xml:space="preserve"> questo dono.</w:t>
      </w:r>
    </w:p>
    <w:p w:rsidR="00F44522" w:rsidRDefault="00F44522" w:rsidP="002348E4">
      <w:pPr>
        <w:pStyle w:val="Paragrafoelenco"/>
        <w:numPr>
          <w:ilvl w:val="0"/>
          <w:numId w:val="1"/>
        </w:numPr>
        <w:ind w:left="360"/>
        <w:jc w:val="both"/>
        <w:rPr>
          <w:rFonts w:ascii="Times New Roman" w:hAnsi="Times New Roman" w:cs="Times New Roman"/>
          <w:sz w:val="24"/>
          <w:szCs w:val="24"/>
        </w:rPr>
      </w:pPr>
      <w:r w:rsidRPr="00D136BB">
        <w:rPr>
          <w:rFonts w:ascii="Times New Roman" w:hAnsi="Times New Roman" w:cs="Times New Roman"/>
          <w:sz w:val="24"/>
          <w:szCs w:val="24"/>
          <w:u w:val="single"/>
        </w:rPr>
        <w:t>La Chiesa non nasce da noi</w:t>
      </w:r>
      <w:r>
        <w:rPr>
          <w:rFonts w:ascii="Times New Roman" w:hAnsi="Times New Roman" w:cs="Times New Roman"/>
          <w:sz w:val="24"/>
          <w:szCs w:val="24"/>
        </w:rPr>
        <w:t>, da scelte umane, sulla base di affinità o amicizie, ma dal soffio dello Spirito. La comunità cristiana non può essere selettiva sulla base di criteri</w:t>
      </w:r>
      <w:r w:rsidR="00A94F99">
        <w:rPr>
          <w:rFonts w:ascii="Times New Roman" w:hAnsi="Times New Roman" w:cs="Times New Roman"/>
          <w:sz w:val="24"/>
          <w:szCs w:val="24"/>
        </w:rPr>
        <w:t xml:space="preserve"> umani: </w:t>
      </w:r>
      <w:r w:rsidR="00011B44">
        <w:rPr>
          <w:rFonts w:ascii="Times New Roman" w:hAnsi="Times New Roman" w:cs="Times New Roman"/>
          <w:sz w:val="24"/>
          <w:szCs w:val="24"/>
        </w:rPr>
        <w:t xml:space="preserve">certo c’è </w:t>
      </w:r>
      <w:r w:rsidR="00D136BB">
        <w:rPr>
          <w:rFonts w:ascii="Times New Roman" w:hAnsi="Times New Roman" w:cs="Times New Roman"/>
          <w:sz w:val="24"/>
          <w:szCs w:val="24"/>
        </w:rPr>
        <w:t xml:space="preserve">sempre </w:t>
      </w:r>
      <w:r w:rsidR="00011B44">
        <w:rPr>
          <w:rFonts w:ascii="Times New Roman" w:hAnsi="Times New Roman" w:cs="Times New Roman"/>
          <w:sz w:val="24"/>
          <w:szCs w:val="24"/>
        </w:rPr>
        <w:t>un</w:t>
      </w:r>
      <w:r w:rsidR="00A94F99">
        <w:rPr>
          <w:rFonts w:ascii="Times New Roman" w:hAnsi="Times New Roman" w:cs="Times New Roman"/>
          <w:sz w:val="24"/>
          <w:szCs w:val="24"/>
        </w:rPr>
        <w:t xml:space="preserve"> nucleo originario</w:t>
      </w:r>
      <w:r w:rsidR="00011B44">
        <w:rPr>
          <w:rFonts w:ascii="Times New Roman" w:hAnsi="Times New Roman" w:cs="Times New Roman"/>
          <w:sz w:val="24"/>
          <w:szCs w:val="24"/>
        </w:rPr>
        <w:t>, che però</w:t>
      </w:r>
      <w:r w:rsidR="00A94F99">
        <w:rPr>
          <w:rFonts w:ascii="Times New Roman" w:hAnsi="Times New Roman" w:cs="Times New Roman"/>
          <w:sz w:val="24"/>
          <w:szCs w:val="24"/>
        </w:rPr>
        <w:t xml:space="preserve"> deve essere aperto</w:t>
      </w:r>
      <w:r w:rsidR="00D136BB">
        <w:rPr>
          <w:rFonts w:ascii="Times New Roman" w:hAnsi="Times New Roman" w:cs="Times New Roman"/>
          <w:sz w:val="24"/>
          <w:szCs w:val="24"/>
        </w:rPr>
        <w:t>, deve saper</w:t>
      </w:r>
      <w:r w:rsidR="00A94F99">
        <w:rPr>
          <w:rFonts w:ascii="Times New Roman" w:hAnsi="Times New Roman" w:cs="Times New Roman"/>
          <w:sz w:val="24"/>
          <w:szCs w:val="24"/>
        </w:rPr>
        <w:t xml:space="preserve"> accogliere persone diverse, in spirito di fratellanza.</w:t>
      </w:r>
    </w:p>
    <w:p w:rsidR="00A94F99" w:rsidRDefault="00A94F99" w:rsidP="002348E4">
      <w:pPr>
        <w:pStyle w:val="Paragrafoelenco"/>
        <w:numPr>
          <w:ilvl w:val="0"/>
          <w:numId w:val="1"/>
        </w:numPr>
        <w:ind w:left="360"/>
        <w:jc w:val="both"/>
        <w:rPr>
          <w:rFonts w:ascii="Times New Roman" w:hAnsi="Times New Roman" w:cs="Times New Roman"/>
          <w:sz w:val="24"/>
          <w:szCs w:val="24"/>
        </w:rPr>
      </w:pPr>
      <w:r w:rsidRPr="00D136BB">
        <w:rPr>
          <w:rFonts w:ascii="Times New Roman" w:hAnsi="Times New Roman" w:cs="Times New Roman"/>
          <w:sz w:val="24"/>
          <w:szCs w:val="24"/>
          <w:u w:val="single"/>
        </w:rPr>
        <w:t>Il dono dello Spirito rende tutti “profeti”</w:t>
      </w:r>
      <w:r>
        <w:rPr>
          <w:rFonts w:ascii="Times New Roman" w:hAnsi="Times New Roman" w:cs="Times New Roman"/>
          <w:sz w:val="24"/>
          <w:szCs w:val="24"/>
        </w:rPr>
        <w:t xml:space="preserve"> capaci di annunciare la fede anche a persone diverse per provenienza e cultura</w:t>
      </w:r>
      <w:r w:rsidR="00D136BB">
        <w:rPr>
          <w:rFonts w:ascii="Times New Roman" w:hAnsi="Times New Roman" w:cs="Times New Roman"/>
          <w:sz w:val="24"/>
          <w:szCs w:val="24"/>
        </w:rPr>
        <w:t>, usando tutti i linguaggi</w:t>
      </w:r>
      <w:r>
        <w:rPr>
          <w:rFonts w:ascii="Times New Roman" w:hAnsi="Times New Roman" w:cs="Times New Roman"/>
          <w:sz w:val="24"/>
          <w:szCs w:val="24"/>
        </w:rPr>
        <w:t xml:space="preserve">. </w:t>
      </w:r>
      <w:r w:rsidR="00D136BB">
        <w:rPr>
          <w:rFonts w:ascii="Times New Roman" w:hAnsi="Times New Roman" w:cs="Times New Roman"/>
          <w:sz w:val="24"/>
          <w:szCs w:val="24"/>
        </w:rPr>
        <w:t>Per il primo annuncio n</w:t>
      </w:r>
      <w:r>
        <w:rPr>
          <w:rFonts w:ascii="Times New Roman" w:hAnsi="Times New Roman" w:cs="Times New Roman"/>
          <w:sz w:val="24"/>
          <w:szCs w:val="24"/>
        </w:rPr>
        <w:t>on serve una particolare preparazione. Come ha sottolineato Papa Francesco nell’omelia di Pentecoste 2020, “Gli apostoli vanno: si mettono in gioco, escono”. Tutti sono autorizzati a fare il primo annuncio. Poi toccherà a Pietro, a Stefano, a Paolo… il compito di approfondire, chiarire, precisare…</w:t>
      </w:r>
    </w:p>
    <w:p w:rsidR="00011B44" w:rsidRDefault="00011B44" w:rsidP="002348E4">
      <w:pPr>
        <w:pStyle w:val="Paragrafoelenco"/>
        <w:numPr>
          <w:ilvl w:val="0"/>
          <w:numId w:val="2"/>
        </w:numPr>
        <w:ind w:left="360"/>
        <w:jc w:val="both"/>
        <w:rPr>
          <w:rFonts w:ascii="Times New Roman" w:eastAsia="Times New Roman" w:hAnsi="Times New Roman" w:cs="Times New Roman"/>
          <w:color w:val="252525"/>
          <w:sz w:val="24"/>
          <w:szCs w:val="24"/>
          <w:bdr w:val="none" w:sz="0" w:space="0" w:color="auto" w:frame="1"/>
          <w:lang w:eastAsia="it-IT"/>
        </w:rPr>
      </w:pPr>
      <w:r w:rsidRPr="00D136BB">
        <w:rPr>
          <w:rFonts w:ascii="Times New Roman" w:hAnsi="Times New Roman" w:cs="Times New Roman"/>
          <w:sz w:val="24"/>
          <w:szCs w:val="24"/>
          <w:u w:val="single"/>
        </w:rPr>
        <w:t>Lo Spirito non viene per uniformare, ma per aiutare a dialogare</w:t>
      </w:r>
      <w:r>
        <w:rPr>
          <w:rFonts w:ascii="Times New Roman" w:hAnsi="Times New Roman" w:cs="Times New Roman"/>
          <w:sz w:val="24"/>
          <w:szCs w:val="24"/>
        </w:rPr>
        <w:t xml:space="preserve">. Non annulla la diversità delle culture e delle lingue, ma aiuta le persone che hanno culture e lingue diverse a capirsi e a collaborare. La Pentecoste inaugura la Chiesa come comunità di fratelli che, come ricordato da Papa Francesco nell’enciclica </w:t>
      </w:r>
      <w:r>
        <w:rPr>
          <w:rFonts w:ascii="Times New Roman" w:hAnsi="Times New Roman" w:cs="Times New Roman"/>
          <w:i/>
          <w:sz w:val="24"/>
          <w:szCs w:val="24"/>
        </w:rPr>
        <w:t xml:space="preserve">Fratres omnes </w:t>
      </w:r>
      <w:r>
        <w:rPr>
          <w:rFonts w:ascii="Times New Roman" w:hAnsi="Times New Roman" w:cs="Times New Roman"/>
          <w:sz w:val="24"/>
          <w:szCs w:val="24"/>
        </w:rPr>
        <w:t xml:space="preserve">vivono in spirito di fratellanza. La </w:t>
      </w:r>
      <w:r>
        <w:rPr>
          <w:rFonts w:ascii="Times New Roman" w:eastAsia="Times New Roman" w:hAnsi="Times New Roman" w:cs="Times New Roman"/>
          <w:color w:val="252525"/>
          <w:sz w:val="24"/>
          <w:szCs w:val="24"/>
          <w:bdr w:val="none" w:sz="0" w:space="0" w:color="auto" w:frame="1"/>
          <w:lang w:eastAsia="it-IT"/>
        </w:rPr>
        <w:t xml:space="preserve">fratellanza è diversa anche dalla solidarietà: questa, come </w:t>
      </w:r>
      <w:r w:rsidR="00D136BB">
        <w:rPr>
          <w:rFonts w:ascii="Times New Roman" w:eastAsia="Times New Roman" w:hAnsi="Times New Roman" w:cs="Times New Roman"/>
          <w:color w:val="252525"/>
          <w:sz w:val="24"/>
          <w:szCs w:val="24"/>
          <w:bdr w:val="none" w:sz="0" w:space="0" w:color="auto" w:frame="1"/>
          <w:lang w:eastAsia="it-IT"/>
        </w:rPr>
        <w:t xml:space="preserve">ha </w:t>
      </w:r>
      <w:r>
        <w:rPr>
          <w:rFonts w:ascii="Times New Roman" w:eastAsia="Times New Roman" w:hAnsi="Times New Roman" w:cs="Times New Roman"/>
          <w:color w:val="252525"/>
          <w:sz w:val="24"/>
          <w:szCs w:val="24"/>
          <w:bdr w:val="none" w:sz="0" w:space="0" w:color="auto" w:frame="1"/>
          <w:lang w:eastAsia="it-IT"/>
        </w:rPr>
        <w:t>spiega</w:t>
      </w:r>
      <w:r w:rsidR="00D136BB">
        <w:rPr>
          <w:rFonts w:ascii="Times New Roman" w:eastAsia="Times New Roman" w:hAnsi="Times New Roman" w:cs="Times New Roman"/>
          <w:color w:val="252525"/>
          <w:sz w:val="24"/>
          <w:szCs w:val="24"/>
          <w:bdr w:val="none" w:sz="0" w:space="0" w:color="auto" w:frame="1"/>
          <w:lang w:eastAsia="it-IT"/>
        </w:rPr>
        <w:t>to</w:t>
      </w:r>
      <w:r>
        <w:rPr>
          <w:rFonts w:ascii="Times New Roman" w:eastAsia="Times New Roman" w:hAnsi="Times New Roman" w:cs="Times New Roman"/>
          <w:color w:val="252525"/>
          <w:sz w:val="24"/>
          <w:szCs w:val="24"/>
          <w:bdr w:val="none" w:sz="0" w:space="0" w:color="auto" w:frame="1"/>
          <w:lang w:eastAsia="it-IT"/>
        </w:rPr>
        <w:t xml:space="preserve"> Paolo ai Corinzi, cerca di colmare le disuguaglianze; la fratellanza invece sancisce il diritto per gli eguali di crescere come persone diverse, combinato con il dovere di mettere questa diversità a servizio del bene comune. Il diritto di essere diversi vale anche per le scelte religiose, come teorizzato nel Documento sulla Fratellanza umana di Abu Dhabi.</w:t>
      </w:r>
    </w:p>
    <w:p w:rsidR="00D136BB" w:rsidRPr="00953865" w:rsidRDefault="00D136BB" w:rsidP="002348E4">
      <w:pPr>
        <w:pStyle w:val="Paragrafoelenco"/>
        <w:numPr>
          <w:ilvl w:val="0"/>
          <w:numId w:val="2"/>
        </w:numPr>
        <w:ind w:left="360"/>
        <w:jc w:val="both"/>
        <w:rPr>
          <w:rFonts w:ascii="Times New Roman" w:eastAsia="Times New Roman" w:hAnsi="Times New Roman" w:cs="Times New Roman"/>
          <w:i/>
          <w:color w:val="252525"/>
          <w:sz w:val="24"/>
          <w:szCs w:val="24"/>
          <w:bdr w:val="none" w:sz="0" w:space="0" w:color="auto" w:frame="1"/>
          <w:lang w:eastAsia="it-IT"/>
        </w:rPr>
      </w:pPr>
      <w:r w:rsidRPr="00953865">
        <w:rPr>
          <w:rFonts w:ascii="Times New Roman" w:hAnsi="Times New Roman" w:cs="Times New Roman"/>
          <w:i/>
          <w:sz w:val="24"/>
          <w:szCs w:val="24"/>
          <w:u w:val="single"/>
        </w:rPr>
        <w:t>Lo Spirito Santo continua ad agire nella Chiesa</w:t>
      </w:r>
      <w:r w:rsidRPr="00953865">
        <w:rPr>
          <w:rFonts w:ascii="Times New Roman" w:hAnsi="Times New Roman" w:cs="Times New Roman"/>
          <w:i/>
          <w:sz w:val="24"/>
          <w:szCs w:val="24"/>
        </w:rPr>
        <w:t>, che oggi. Se prestiamo attenzione, possiamo sentirlo presente nelle nostre case, non solo in chiesa. Lo Spirito ci aiuta a valorizzare anche questo tempo di pandemia per rinsaldare i legami tra noi e per approfondire di più la Parola di Dio. Oggi più che mai il Vangelo è la nostra forza!</w:t>
      </w:r>
    </w:p>
    <w:p w:rsidR="00D136BB" w:rsidRPr="00953865" w:rsidRDefault="00C75521" w:rsidP="002348E4">
      <w:pPr>
        <w:pStyle w:val="Paragrafoelenco"/>
        <w:numPr>
          <w:ilvl w:val="0"/>
          <w:numId w:val="2"/>
        </w:numPr>
        <w:ind w:left="360"/>
        <w:jc w:val="both"/>
        <w:rPr>
          <w:rFonts w:ascii="Times New Roman" w:eastAsia="Times New Roman" w:hAnsi="Times New Roman" w:cs="Times New Roman"/>
          <w:i/>
          <w:color w:val="252525"/>
          <w:sz w:val="24"/>
          <w:szCs w:val="24"/>
          <w:bdr w:val="none" w:sz="0" w:space="0" w:color="auto" w:frame="1"/>
          <w:lang w:eastAsia="it-IT"/>
        </w:rPr>
      </w:pPr>
      <w:r>
        <w:rPr>
          <w:rFonts w:ascii="Times New Roman" w:hAnsi="Times New Roman" w:cs="Times New Roman"/>
          <w:i/>
          <w:sz w:val="24"/>
          <w:szCs w:val="24"/>
          <w:u w:val="single"/>
        </w:rPr>
        <w:t>Stiamo speriment</w:t>
      </w:r>
      <w:r w:rsidR="00D136BB" w:rsidRPr="00953865">
        <w:rPr>
          <w:rFonts w:ascii="Times New Roman" w:hAnsi="Times New Roman" w:cs="Times New Roman"/>
          <w:i/>
          <w:sz w:val="24"/>
          <w:szCs w:val="24"/>
          <w:u w:val="single"/>
        </w:rPr>
        <w:t>ando un nuovo modo di essere Chiesa</w:t>
      </w:r>
      <w:r w:rsidR="00D136BB" w:rsidRPr="00953865">
        <w:rPr>
          <w:rFonts w:ascii="Times New Roman" w:hAnsi="Times New Roman" w:cs="Times New Roman"/>
          <w:i/>
          <w:sz w:val="24"/>
          <w:szCs w:val="24"/>
        </w:rPr>
        <w:t>, partendo dalla nostra umanità, dalla vita concreta, dalle relazio</w:t>
      </w:r>
      <w:r w:rsidR="00B319BA">
        <w:rPr>
          <w:rFonts w:ascii="Times New Roman" w:hAnsi="Times New Roman" w:cs="Times New Roman"/>
          <w:i/>
          <w:sz w:val="24"/>
          <w:szCs w:val="24"/>
        </w:rPr>
        <w:t>ni di amore vissute nella vita quotidiana</w:t>
      </w:r>
      <w:r w:rsidR="00D136BB" w:rsidRPr="00953865">
        <w:rPr>
          <w:rFonts w:ascii="Times New Roman" w:hAnsi="Times New Roman" w:cs="Times New Roman"/>
          <w:i/>
          <w:sz w:val="24"/>
          <w:szCs w:val="24"/>
        </w:rPr>
        <w:t xml:space="preserve">. </w:t>
      </w:r>
      <w:r w:rsidR="00B319BA">
        <w:rPr>
          <w:rFonts w:ascii="Times New Roman" w:hAnsi="Times New Roman" w:cs="Times New Roman"/>
          <w:i/>
          <w:sz w:val="24"/>
          <w:szCs w:val="24"/>
          <w:u w:val="single"/>
        </w:rPr>
        <w:t>Il cuore della C</w:t>
      </w:r>
      <w:bookmarkStart w:id="0" w:name="_GoBack"/>
      <w:bookmarkEnd w:id="0"/>
      <w:r w:rsidRPr="00C75521">
        <w:rPr>
          <w:rFonts w:ascii="Times New Roman" w:hAnsi="Times New Roman" w:cs="Times New Roman"/>
          <w:i/>
          <w:sz w:val="24"/>
          <w:szCs w:val="24"/>
          <w:u w:val="single"/>
        </w:rPr>
        <w:t xml:space="preserve">hiesa non è più </w:t>
      </w:r>
      <w:r w:rsidR="00B319BA">
        <w:rPr>
          <w:rFonts w:ascii="Times New Roman" w:hAnsi="Times New Roman" w:cs="Times New Roman"/>
          <w:i/>
          <w:sz w:val="24"/>
          <w:szCs w:val="24"/>
          <w:u w:val="single"/>
        </w:rPr>
        <w:t xml:space="preserve">solo </w:t>
      </w:r>
      <w:r w:rsidRPr="00C75521">
        <w:rPr>
          <w:rFonts w:ascii="Times New Roman" w:hAnsi="Times New Roman" w:cs="Times New Roman"/>
          <w:i/>
          <w:sz w:val="24"/>
          <w:szCs w:val="24"/>
          <w:u w:val="single"/>
        </w:rPr>
        <w:t xml:space="preserve">la parrocchia ma </w:t>
      </w:r>
      <w:r w:rsidR="00B319BA">
        <w:rPr>
          <w:rFonts w:ascii="Times New Roman" w:hAnsi="Times New Roman" w:cs="Times New Roman"/>
          <w:i/>
          <w:sz w:val="24"/>
          <w:szCs w:val="24"/>
          <w:u w:val="single"/>
        </w:rPr>
        <w:t>sono tutti gli ambienti dove viviamo la nostra vita concreta</w:t>
      </w:r>
      <w:r>
        <w:rPr>
          <w:rFonts w:ascii="Times New Roman" w:hAnsi="Times New Roman" w:cs="Times New Roman"/>
          <w:i/>
          <w:sz w:val="24"/>
          <w:szCs w:val="24"/>
        </w:rPr>
        <w:t xml:space="preserve">: </w:t>
      </w:r>
      <w:r w:rsidR="00B319BA">
        <w:rPr>
          <w:rFonts w:ascii="Times New Roman" w:hAnsi="Times New Roman" w:cs="Times New Roman"/>
          <w:i/>
          <w:sz w:val="24"/>
          <w:szCs w:val="24"/>
        </w:rPr>
        <w:t xml:space="preserve">in fondo è la </w:t>
      </w:r>
      <w:r>
        <w:rPr>
          <w:rFonts w:ascii="Times New Roman" w:hAnsi="Times New Roman" w:cs="Times New Roman"/>
          <w:i/>
          <w:sz w:val="24"/>
          <w:szCs w:val="24"/>
        </w:rPr>
        <w:t xml:space="preserve">realtà raccontata negli Atti. </w:t>
      </w:r>
      <w:r w:rsidR="00D136BB" w:rsidRPr="00953865">
        <w:rPr>
          <w:rFonts w:ascii="Times New Roman" w:hAnsi="Times New Roman" w:cs="Times New Roman"/>
          <w:i/>
          <w:sz w:val="24"/>
          <w:szCs w:val="24"/>
        </w:rPr>
        <w:t>Se riusciamo a programm</w:t>
      </w:r>
      <w:r w:rsidR="00B319BA">
        <w:rPr>
          <w:rFonts w:ascii="Times New Roman" w:hAnsi="Times New Roman" w:cs="Times New Roman"/>
          <w:i/>
          <w:sz w:val="24"/>
          <w:szCs w:val="24"/>
        </w:rPr>
        <w:t>are momenti di preghiera e di riflessione</w:t>
      </w:r>
      <w:r w:rsidR="00953865" w:rsidRPr="00953865">
        <w:rPr>
          <w:rFonts w:ascii="Times New Roman" w:hAnsi="Times New Roman" w:cs="Times New Roman"/>
          <w:i/>
          <w:sz w:val="24"/>
          <w:szCs w:val="24"/>
        </w:rPr>
        <w:t xml:space="preserve">, </w:t>
      </w:r>
      <w:r w:rsidR="00B319BA">
        <w:rPr>
          <w:rFonts w:ascii="Times New Roman" w:hAnsi="Times New Roman" w:cs="Times New Roman"/>
          <w:i/>
          <w:sz w:val="24"/>
          <w:szCs w:val="24"/>
        </w:rPr>
        <w:t xml:space="preserve">da soli o con altri, questi sono come un colpo d’ala: </w:t>
      </w:r>
      <w:r w:rsidR="00B319BA">
        <w:rPr>
          <w:rFonts w:ascii="Times New Roman" w:hAnsi="Times New Roman" w:cs="Times New Roman"/>
          <w:i/>
          <w:sz w:val="24"/>
          <w:szCs w:val="24"/>
        </w:rPr>
        <w:t>alimentano la speranza</w:t>
      </w:r>
      <w:r w:rsidR="00B319BA">
        <w:rPr>
          <w:rFonts w:ascii="Times New Roman" w:hAnsi="Times New Roman" w:cs="Times New Roman"/>
          <w:i/>
          <w:sz w:val="24"/>
          <w:szCs w:val="24"/>
        </w:rPr>
        <w:t>,</w:t>
      </w:r>
      <w:r w:rsidR="00B319BA">
        <w:rPr>
          <w:rFonts w:ascii="Times New Roman" w:hAnsi="Times New Roman" w:cs="Times New Roman"/>
          <w:i/>
          <w:sz w:val="24"/>
          <w:szCs w:val="24"/>
        </w:rPr>
        <w:t xml:space="preserve"> </w:t>
      </w:r>
      <w:r w:rsidR="00B319BA">
        <w:rPr>
          <w:rFonts w:ascii="Times New Roman" w:hAnsi="Times New Roman" w:cs="Times New Roman"/>
          <w:i/>
          <w:sz w:val="24"/>
          <w:szCs w:val="24"/>
        </w:rPr>
        <w:t xml:space="preserve">danno </w:t>
      </w:r>
      <w:r w:rsidR="00953865" w:rsidRPr="00953865">
        <w:rPr>
          <w:rFonts w:ascii="Times New Roman" w:hAnsi="Times New Roman" w:cs="Times New Roman"/>
          <w:i/>
          <w:sz w:val="24"/>
          <w:szCs w:val="24"/>
        </w:rPr>
        <w:t>profondità alle relazioni, danno senso ai piccoli g</w:t>
      </w:r>
      <w:r w:rsidR="00B319BA">
        <w:rPr>
          <w:rFonts w:ascii="Times New Roman" w:hAnsi="Times New Roman" w:cs="Times New Roman"/>
          <w:i/>
          <w:sz w:val="24"/>
          <w:szCs w:val="24"/>
        </w:rPr>
        <w:t xml:space="preserve">esti quotidiani. </w:t>
      </w:r>
      <w:r w:rsidR="00953865">
        <w:rPr>
          <w:rFonts w:ascii="Times New Roman" w:hAnsi="Times New Roman" w:cs="Times New Roman"/>
          <w:i/>
          <w:sz w:val="24"/>
          <w:szCs w:val="24"/>
        </w:rPr>
        <w:t>Come ci ha ricord</w:t>
      </w:r>
      <w:r w:rsidR="00BB53CC">
        <w:rPr>
          <w:rFonts w:ascii="Times New Roman" w:hAnsi="Times New Roman" w:cs="Times New Roman"/>
          <w:i/>
          <w:sz w:val="24"/>
          <w:szCs w:val="24"/>
        </w:rPr>
        <w:t xml:space="preserve">ato tante volte Papa Francesco, </w:t>
      </w:r>
      <w:r w:rsidR="00953865">
        <w:rPr>
          <w:rFonts w:ascii="Times New Roman" w:hAnsi="Times New Roman" w:cs="Times New Roman"/>
          <w:i/>
          <w:sz w:val="24"/>
          <w:szCs w:val="24"/>
        </w:rPr>
        <w:t xml:space="preserve">la </w:t>
      </w:r>
      <w:r w:rsidR="00CD59CE">
        <w:rPr>
          <w:rFonts w:ascii="Times New Roman" w:hAnsi="Times New Roman" w:cs="Times New Roman"/>
          <w:i/>
          <w:sz w:val="24"/>
          <w:szCs w:val="24"/>
        </w:rPr>
        <w:t xml:space="preserve">quotidiana </w:t>
      </w:r>
      <w:r w:rsidR="00953865">
        <w:rPr>
          <w:rFonts w:ascii="Times New Roman" w:hAnsi="Times New Roman" w:cs="Times New Roman"/>
          <w:i/>
          <w:sz w:val="24"/>
          <w:szCs w:val="24"/>
        </w:rPr>
        <w:t>lettura-me</w:t>
      </w:r>
      <w:r w:rsidR="00CD59CE">
        <w:rPr>
          <w:rFonts w:ascii="Times New Roman" w:hAnsi="Times New Roman" w:cs="Times New Roman"/>
          <w:i/>
          <w:sz w:val="24"/>
          <w:szCs w:val="24"/>
        </w:rPr>
        <w:t>ditazione della Parola può dare</w:t>
      </w:r>
      <w:r w:rsidR="00953865">
        <w:rPr>
          <w:rFonts w:ascii="Times New Roman" w:hAnsi="Times New Roman" w:cs="Times New Roman"/>
          <w:i/>
          <w:sz w:val="24"/>
          <w:szCs w:val="24"/>
        </w:rPr>
        <w:t xml:space="preserve"> senso</w:t>
      </w:r>
      <w:r w:rsidR="00CD59CE">
        <w:rPr>
          <w:rFonts w:ascii="Times New Roman" w:hAnsi="Times New Roman" w:cs="Times New Roman"/>
          <w:i/>
          <w:sz w:val="24"/>
          <w:szCs w:val="24"/>
        </w:rPr>
        <w:t xml:space="preserve"> alla vita e speranza nel futuro</w:t>
      </w:r>
      <w:r w:rsidR="00953865">
        <w:rPr>
          <w:rFonts w:ascii="Times New Roman" w:hAnsi="Times New Roman" w:cs="Times New Roman"/>
          <w:i/>
          <w:sz w:val="24"/>
          <w:szCs w:val="24"/>
        </w:rPr>
        <w:t>.</w:t>
      </w:r>
      <w:r w:rsidR="00BB53CC">
        <w:rPr>
          <w:rFonts w:ascii="Times New Roman" w:hAnsi="Times New Roman" w:cs="Times New Roman"/>
          <w:i/>
          <w:sz w:val="24"/>
          <w:szCs w:val="24"/>
        </w:rPr>
        <w:t xml:space="preserve"> Ecco un buon motivo per leggere </w:t>
      </w:r>
      <w:r w:rsidR="00B319BA">
        <w:rPr>
          <w:rFonts w:ascii="Times New Roman" w:hAnsi="Times New Roman" w:cs="Times New Roman"/>
          <w:i/>
          <w:sz w:val="24"/>
          <w:szCs w:val="24"/>
        </w:rPr>
        <w:t xml:space="preserve">e meditare </w:t>
      </w:r>
      <w:r w:rsidR="00BB53CC">
        <w:rPr>
          <w:rFonts w:ascii="Times New Roman" w:hAnsi="Times New Roman" w:cs="Times New Roman"/>
          <w:i/>
          <w:sz w:val="24"/>
          <w:szCs w:val="24"/>
        </w:rPr>
        <w:t>gli Atti degli Apostoli!</w:t>
      </w:r>
    </w:p>
    <w:p w:rsidR="00A94F99" w:rsidRPr="00F44522" w:rsidRDefault="00A94F99" w:rsidP="00011B44">
      <w:pPr>
        <w:pStyle w:val="Paragrafoelenco"/>
        <w:jc w:val="both"/>
        <w:rPr>
          <w:rFonts w:ascii="Times New Roman" w:hAnsi="Times New Roman" w:cs="Times New Roman"/>
          <w:sz w:val="24"/>
          <w:szCs w:val="24"/>
        </w:rPr>
      </w:pPr>
    </w:p>
    <w:sectPr w:rsidR="00A94F99" w:rsidRPr="00F445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86E9A"/>
    <w:multiLevelType w:val="hybridMultilevel"/>
    <w:tmpl w:val="7FBAABAC"/>
    <w:lvl w:ilvl="0" w:tplc="C3BEC9E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D715D61"/>
    <w:multiLevelType w:val="hybridMultilevel"/>
    <w:tmpl w:val="C7B883AA"/>
    <w:lvl w:ilvl="0" w:tplc="636EE1BE">
      <w:numFmt w:val="bullet"/>
      <w:lvlText w:val="-"/>
      <w:lvlJc w:val="left"/>
      <w:pPr>
        <w:ind w:left="720" w:hanging="360"/>
      </w:pPr>
      <w:rPr>
        <w:rFonts w:ascii="Times New Roman" w:eastAsiaTheme="minorHAnsi"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9E1"/>
    <w:rsid w:val="00011B44"/>
    <w:rsid w:val="00141360"/>
    <w:rsid w:val="002348E4"/>
    <w:rsid w:val="002D0DDC"/>
    <w:rsid w:val="00346F15"/>
    <w:rsid w:val="003C6221"/>
    <w:rsid w:val="00503F1E"/>
    <w:rsid w:val="00543F3B"/>
    <w:rsid w:val="00551199"/>
    <w:rsid w:val="005B36EB"/>
    <w:rsid w:val="005C2F17"/>
    <w:rsid w:val="00953865"/>
    <w:rsid w:val="0098142C"/>
    <w:rsid w:val="00A94F99"/>
    <w:rsid w:val="00AD4EA9"/>
    <w:rsid w:val="00B319BA"/>
    <w:rsid w:val="00BB53CC"/>
    <w:rsid w:val="00C12922"/>
    <w:rsid w:val="00C459E1"/>
    <w:rsid w:val="00C75521"/>
    <w:rsid w:val="00CD59CE"/>
    <w:rsid w:val="00D136BB"/>
    <w:rsid w:val="00F44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A7056-967A-4D03-8357-9A06AFC5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2F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44522"/>
    <w:pPr>
      <w:ind w:left="720"/>
      <w:contextualSpacing/>
    </w:pPr>
  </w:style>
  <w:style w:type="paragraph" w:styleId="Testofumetto">
    <w:name w:val="Balloon Text"/>
    <w:basedOn w:val="Normale"/>
    <w:link w:val="TestofumettoCarattere"/>
    <w:uiPriority w:val="99"/>
    <w:semiHidden/>
    <w:unhideWhenUsed/>
    <w:rsid w:val="00346F1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46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1075</Words>
  <Characters>6134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Galvagno</dc:creator>
  <cp:keywords/>
  <dc:description/>
  <cp:lastModifiedBy>Galvagno</cp:lastModifiedBy>
  <cp:revision>9</cp:revision>
  <cp:lastPrinted>2020-11-06T09:40:00Z</cp:lastPrinted>
  <dcterms:created xsi:type="dcterms:W3CDTF">2020-11-06T07:54:00Z</dcterms:created>
  <dcterms:modified xsi:type="dcterms:W3CDTF">2020-11-07T20:19:00Z</dcterms:modified>
</cp:coreProperties>
</file>